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1B7A" w:rsidRPr="00535C66" w14:paraId="6BCF639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ПОСТАНОВЛЕНИЕ</w:t>
      </w:r>
    </w:p>
    <w:p w:rsidR="00161B7A" w:rsidRPr="00535C66" w14:paraId="0E2BD32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</w:p>
    <w:p w:rsidR="00161B7A" w:rsidRPr="00535C66" w14:paraId="42501D1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161B7A" w:rsidRPr="00535C66" w14:paraId="1677DADD" w14:textId="5A42E5C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г. Ханты-Мансийск                                          </w:t>
      </w:r>
      <w:r w:rsidRPr="00535C66" w:rsidR="00027865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 w:rsidRPr="00535C66" w:rsidR="00027865">
        <w:rPr>
          <w:rFonts w:ascii="Times New Roman" w:eastAsia="Times New Roman" w:hAnsi="Times New Roman" w:cs="Times New Roman"/>
          <w:sz w:val="25"/>
          <w:szCs w:val="25"/>
        </w:rPr>
        <w:tab/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 w:rsidR="000A0CFC">
        <w:rPr>
          <w:rFonts w:ascii="Times New Roman" w:eastAsia="Times New Roman" w:hAnsi="Times New Roman" w:cs="Times New Roman"/>
          <w:sz w:val="25"/>
          <w:szCs w:val="25"/>
        </w:rPr>
        <w:t>25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>июня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>6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 w:rsidR="00161B7A" w:rsidRPr="00535C66" w14:paraId="0F1400E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61B7A" w:rsidRPr="00535C66" w14:paraId="0D73E66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</w:t>
      </w:r>
      <w:r w:rsidRPr="00535C66">
        <w:rPr>
          <w:rFonts w:ascii="Times New Roman" w:eastAsia="Segoe UI Symbol" w:hAnsi="Times New Roman" w:cs="Times New Roman"/>
          <w:sz w:val="25"/>
          <w:szCs w:val="25"/>
        </w:rPr>
        <w:t>№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161B7A" w:rsidRPr="00535C66" w14:paraId="325BC023" w14:textId="62E974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в помещении мирового судьи судебного участка </w:t>
      </w:r>
      <w:r w:rsidRPr="00535C66">
        <w:rPr>
          <w:rFonts w:ascii="Times New Roman" w:eastAsia="Segoe UI Symbol" w:hAnsi="Times New Roman" w:cs="Times New Roman"/>
          <w:sz w:val="25"/>
          <w:szCs w:val="25"/>
        </w:rPr>
        <w:t>№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4 Ханты-Мансийского судебного района дело об административном правонарушении </w:t>
      </w:r>
      <w:r w:rsidRPr="00535C66">
        <w:rPr>
          <w:rFonts w:ascii="Times New Roman" w:eastAsia="Segoe UI Symbol" w:hAnsi="Times New Roman" w:cs="Times New Roman"/>
          <w:b/>
          <w:sz w:val="25"/>
          <w:szCs w:val="25"/>
        </w:rPr>
        <w:t>№</w:t>
      </w: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5-</w:t>
      </w:r>
      <w:r w:rsidR="000A0CFC">
        <w:rPr>
          <w:rFonts w:ascii="Times New Roman" w:eastAsia="Times New Roman" w:hAnsi="Times New Roman" w:cs="Times New Roman"/>
          <w:b/>
          <w:sz w:val="25"/>
          <w:szCs w:val="25"/>
        </w:rPr>
        <w:t>596</w:t>
      </w: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-2804/202</w:t>
      </w:r>
      <w:r w:rsidRPr="00535C66" w:rsidR="00E77C25">
        <w:rPr>
          <w:rFonts w:ascii="Times New Roman" w:eastAsia="Times New Roman" w:hAnsi="Times New Roman" w:cs="Times New Roman"/>
          <w:b/>
          <w:sz w:val="25"/>
          <w:szCs w:val="25"/>
        </w:rPr>
        <w:t>6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, возбужденное по </w:t>
      </w:r>
      <w:r w:rsidRPr="00535C66" w:rsidR="00E77C25">
        <w:rPr>
          <w:rFonts w:ascii="Times New Roman" w:eastAsia="Times New Roman" w:hAnsi="Times New Roman" w:cs="Times New Roman"/>
          <w:sz w:val="25"/>
          <w:szCs w:val="25"/>
        </w:rPr>
        <w:t>ст.19.7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КоАП РФ в отношении должностного лица –</w:t>
      </w:r>
      <w:r w:rsidRPr="00535C66" w:rsidR="00913031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Pr="00535C66" w:rsidR="00E77C25">
        <w:rPr>
          <w:rFonts w:ascii="Times New Roman" w:eastAsia="Times New Roman" w:hAnsi="Times New Roman" w:cs="Times New Roman"/>
          <w:b/>
          <w:sz w:val="25"/>
          <w:szCs w:val="25"/>
        </w:rPr>
        <w:t>генерального директора общества с ограниченной ответственностью «</w:t>
      </w:r>
      <w:r w:rsidR="0057647E">
        <w:rPr>
          <w:rFonts w:ascii="Times New Roman" w:eastAsia="Times New Roman" w:hAnsi="Times New Roman" w:cs="Times New Roman"/>
          <w:b/>
          <w:sz w:val="25"/>
          <w:szCs w:val="25"/>
        </w:rPr>
        <w:t>***</w:t>
      </w:r>
      <w:r w:rsidRPr="00535C66" w:rsidR="00E77C25">
        <w:rPr>
          <w:rFonts w:ascii="Times New Roman" w:eastAsia="Times New Roman" w:hAnsi="Times New Roman" w:cs="Times New Roman"/>
          <w:b/>
          <w:sz w:val="25"/>
          <w:szCs w:val="25"/>
        </w:rPr>
        <w:t xml:space="preserve">» </w:t>
      </w:r>
      <w:r w:rsidR="000A0CFC">
        <w:rPr>
          <w:rFonts w:ascii="Times New Roman" w:eastAsia="Times New Roman" w:hAnsi="Times New Roman" w:cs="Times New Roman"/>
          <w:b/>
          <w:sz w:val="25"/>
          <w:szCs w:val="25"/>
        </w:rPr>
        <w:t>Волохина</w:t>
      </w:r>
      <w:r w:rsidR="000A0CFC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="0057647E">
        <w:rPr>
          <w:rFonts w:ascii="Times New Roman" w:eastAsia="Times New Roman" w:hAnsi="Times New Roman" w:cs="Times New Roman"/>
          <w:b/>
          <w:sz w:val="25"/>
          <w:szCs w:val="25"/>
        </w:rPr>
        <w:t>М.Ю.***</w:t>
      </w:r>
      <w:r w:rsidR="005E0FE2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535C66" w:rsidR="00E77C25">
        <w:rPr>
          <w:rFonts w:ascii="Times New Roman" w:eastAsia="Times New Roman" w:hAnsi="Times New Roman" w:cs="Times New Roman"/>
          <w:sz w:val="25"/>
          <w:szCs w:val="25"/>
        </w:rPr>
        <w:t xml:space="preserve"> сведений о привлечении к административной ответственности не имеется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61B7A" w:rsidRPr="00535C66" w14:paraId="04E6BEB5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УСТАНОВИЛ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:</w:t>
      </w:r>
    </w:p>
    <w:p w:rsidR="00161B7A" w:rsidRPr="00535C66" w14:paraId="232EDDE1" w14:textId="715D10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>Мировому судье поступил протокол об административном правонарушении №</w:t>
      </w:r>
      <w:r w:rsidR="0057647E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14.05.2026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, составленный старшим государственным налоговым инспектором Управления Федеральной налоговой службы по </w:t>
      </w:r>
      <w:r w:rsidR="0057647E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>Волохин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 М.Ю. вменяется нарушение требований подпункта 5.1 пункта 1 статьи 23 Налогового кодекса Российской Федерации, выразившееся в непредставлении в налоговый орган бухгалтерской (финансовой) отчетности за 2025 год в установленный срок (до 31.03.2026). Действия квалифицированы по ст. 19.7 КоАП РФ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5802B616" w14:textId="2E09F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0A0CFC">
        <w:rPr>
          <w:rFonts w:ascii="Times New Roman" w:eastAsia="Times New Roman" w:hAnsi="Times New Roman" w:cs="Times New Roman"/>
          <w:sz w:val="25"/>
          <w:szCs w:val="25"/>
        </w:rPr>
        <w:t>Волохин</w:t>
      </w:r>
      <w:r w:rsidRPr="000A0CFC">
        <w:rPr>
          <w:rFonts w:ascii="Times New Roman" w:eastAsia="Times New Roman" w:hAnsi="Times New Roman" w:cs="Times New Roman"/>
          <w:sz w:val="25"/>
          <w:szCs w:val="25"/>
        </w:rPr>
        <w:t xml:space="preserve"> М.Ю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 xml:space="preserve"> в судебное заседание не явился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>, о месте и време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>ни судебного заседания извещался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 xml:space="preserve"> надлежащим образом, ходатайство об отложении рассмотрении дела от 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>него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 xml:space="preserve"> не поступило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7B10506A" w14:textId="334B03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на основании ч.2 ст.25.1 КоАП РФ счел возможным рассмотреть дело об административном правонарушении в отсутствии </w:t>
      </w:r>
      <w:r w:rsidRPr="000A0CFC" w:rsidR="000A0CFC">
        <w:rPr>
          <w:rFonts w:ascii="Times New Roman" w:eastAsia="Times New Roman" w:hAnsi="Times New Roman" w:cs="Times New Roman"/>
          <w:sz w:val="25"/>
          <w:szCs w:val="25"/>
        </w:rPr>
        <w:t>Волохин</w:t>
      </w:r>
      <w:r w:rsidR="000A0CFC">
        <w:rPr>
          <w:rFonts w:ascii="Times New Roman" w:eastAsia="Times New Roman" w:hAnsi="Times New Roman" w:cs="Times New Roman"/>
          <w:sz w:val="25"/>
          <w:szCs w:val="25"/>
        </w:rPr>
        <w:t>а</w:t>
      </w:r>
      <w:r w:rsidRPr="000A0CFC" w:rsidR="000A0CFC">
        <w:rPr>
          <w:rFonts w:ascii="Times New Roman" w:eastAsia="Times New Roman" w:hAnsi="Times New Roman" w:cs="Times New Roman"/>
          <w:sz w:val="25"/>
          <w:szCs w:val="25"/>
        </w:rPr>
        <w:t xml:space="preserve"> М.Ю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11E6" w:rsidRPr="007311E6" w:rsidP="007311E6" w14:paraId="65E96D2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 об административном правонарушении, мировой судья пришёл к следующему.</w:t>
      </w:r>
    </w:p>
    <w:p w:rsidR="007311E6" w:rsidRPr="007311E6" w:rsidP="007311E6" w14:paraId="470D23A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>Статьей 19.7 КоАП РФ установлена административная ответственность за непредставление или несвоевременное представление в государственный орган сведений (информации), представление которых предусмотрено законом и необходимо для осуществления этим органом его законной деятельности.</w:t>
      </w:r>
    </w:p>
    <w:p w:rsidR="007311E6" w:rsidRPr="007311E6" w:rsidP="007311E6" w14:paraId="5E1E414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>Вместе с тем, обязанность по представлению годовой бухгалтерской (финансовой) отчетности в налоговый орган установлена подпунктом 5.1 пункта 1 статьи 23 Налогового кодекса Российской Федерации. Ответственность за непредставление в установленный законодательством о налогах и сборах срок либо отказ от представления в налоговые органы документов и (или) иных сведений, необходимых для осуществления налогового контроля, предусмотрена частью 1 статьи 15.6 КоАП РФ.</w:t>
      </w:r>
    </w:p>
    <w:p w:rsidR="007311E6" w:rsidRPr="007311E6" w:rsidP="007311E6" w14:paraId="49BBC2D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>Как неоднократно разъяснялось в судебной практике, в том числе в решениях Третьего кассационного суда общей юрисдикции (например, постановления от 22.06.2023 № 16-2609/2023, от 15.01.2025 № 16-168/2025 и другие), составы административных правонарушений, предусмотренных ст. 19.7 КоАП РФ и ч. 1 ст. 15.6 КоАП РФ, имеют различные родовые объекты посягательства. Статья 19.7 КоАП РФ охраняет общественные отношения в сфере государственного управления, а часть 1 статьи 15.6 КоАП РФ — общественные отношения в сфере финансов, налогов и сборов.</w:t>
      </w:r>
    </w:p>
    <w:p w:rsidR="007311E6" w:rsidRPr="007311E6" w:rsidP="007311E6" w14:paraId="432EC83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В связи с этим переквалификация действий лица со ст. 19.7 КоАП РФ на ч. 1 ст. 15.6 КоАП РФ невозможна, поскольку это привело бы к изменению родового объекта 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>посягательства и ухудшению положения лица, привлекаемого к ответственности (санкция ч. 1 ст. 15.6 КоАП РФ является более строгой).</w:t>
      </w:r>
    </w:p>
    <w:p w:rsidR="007311E6" w:rsidRPr="007311E6" w:rsidP="007311E6" w14:paraId="74C2AC9B" w14:textId="2B12BC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действия 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>Волохина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 М.Ю., выразившиеся в непредставлении в налоговый орган годовой бухгалтерской (финансовой) отчетности, при квалификации по ст. 19.7 КоАП РФ не образуют состава данного административного правонарушения, поскольку указанное деяние подлежит квалификации по специальной норме — ч. 1 ст. 15.6 КоАП РФ.</w:t>
      </w:r>
    </w:p>
    <w:p w:rsidR="007311E6" w:rsidRPr="007311E6" w:rsidP="007311E6" w14:paraId="6B64A7F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>В соответствии с п. 8 Постановления Пленума Верховного Суда РФ от 24.03.2005 № 5 «О некоторых вопросах, возникающих у судов при применении Кодекса Российской Федерации об административных правонарушениях», судья вправе переквалифицировать действия лица на другую статью (часть статьи) КоАП РФ лишь в том случае, если это не ухудшает положение лица и не изменяет подведомственность (подсудность) дела, а также если состав правонарушения имеет единый родовой объект посягательства. Поскольку в данном случае указанные условия не соблюдены, переквалификация невозможна.</w:t>
      </w:r>
    </w:p>
    <w:p w:rsidR="007311E6" w:rsidRPr="007311E6" w:rsidP="007311E6" w14:paraId="0F8CEA6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>В силу п. 2 ч. 1 ст. 24.5 КоАП РФ производство по делу об административном правонарушении подлежит прекращению при отсутствии состава административного правонарушения.</w:t>
      </w:r>
    </w:p>
    <w:p w:rsidR="00161B7A" w:rsidRPr="00535C66" w:rsidP="007311E6" w14:paraId="7FF71312" w14:textId="1E28A6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руководствуясь ст. 24.5, 29.9 КоАП РФ, 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161B7A" w:rsidRPr="00535C66" w14:paraId="44A38F7A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</w:p>
    <w:p w:rsidR="00161B7A" w:rsidRPr="00535C66" w14:paraId="51C41190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ПОСТАНОВИЛ:</w:t>
      </w:r>
    </w:p>
    <w:p w:rsidR="00161B7A" w:rsidRPr="00535C66" w14:paraId="69E29DC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61B7A" w:rsidRPr="00535C66" w:rsidP="008C74A3" w14:paraId="12759318" w14:textId="7759B9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</w:pPr>
      <w:r w:rsidRPr="007311E6">
        <w:rPr>
          <w:rFonts w:ascii="Times New Roman" w:eastAsia="Times New Roman" w:hAnsi="Times New Roman" w:cs="Times New Roman"/>
          <w:sz w:val="25"/>
          <w:szCs w:val="25"/>
        </w:rPr>
        <w:t>Производство по делу об административном правонарушении, предусмотренном ст. 19.7 КоАП РФ, в отношении должностного лица – генерального директора общества с ограниченной ответственностью «</w:t>
      </w:r>
      <w:r w:rsidR="0057647E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» 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>Волохина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7647E">
        <w:rPr>
          <w:rFonts w:ascii="Times New Roman" w:eastAsia="Times New Roman" w:hAnsi="Times New Roman" w:cs="Times New Roman"/>
          <w:sz w:val="25"/>
          <w:szCs w:val="25"/>
        </w:rPr>
        <w:t>М.Ю.</w:t>
      </w:r>
      <w:r w:rsidRPr="007311E6">
        <w:rPr>
          <w:rFonts w:ascii="Times New Roman" w:eastAsia="Times New Roman" w:hAnsi="Times New Roman" w:cs="Times New Roman"/>
          <w:sz w:val="25"/>
          <w:szCs w:val="25"/>
        </w:rPr>
        <w:t xml:space="preserve"> — прекратить на основании п. 2 ч. 1 ст. 24.5 КоАП РФ в связи с отсутствием состава административного правонарушения</w:t>
      </w:r>
      <w:r w:rsidRPr="00535C66" w:rsidR="00CE75BB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.</w:t>
      </w:r>
    </w:p>
    <w:p w:rsidR="00C330E2" w:rsidRPr="00535C66" w:rsidP="008C74A3" w14:paraId="75DA66B0" w14:textId="2B03E5AE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</w:pPr>
      <w:r w:rsidRPr="00535C66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 xml:space="preserve">Постановление может быть обжаловано в Ханты-Мансийский районный суд </w:t>
      </w:r>
      <w:r w:rsidRPr="00535C66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>через мирового судью</w:t>
      </w:r>
      <w:r w:rsidRPr="00535C66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 xml:space="preserve"> в течение 10 дней со дня получения копии постановления</w:t>
      </w:r>
      <w:r w:rsidR="003644E0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>.</w:t>
      </w:r>
    </w:p>
    <w:p w:rsidR="00F85FF3" w:rsidRPr="00535C66" w:rsidP="00F85FF3" w14:paraId="17009C6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</w:rPr>
      </w:pPr>
    </w:p>
    <w:p w:rsidR="00161B7A" w:rsidRPr="00535C66" w14:paraId="2976A341" w14:textId="2D81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                                                                        </w:t>
      </w:r>
      <w:r w:rsidR="00535C66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Е.В. Горленко    </w:t>
      </w:r>
    </w:p>
    <w:p w:rsidR="00161B7A" w:rsidRPr="00535C66" w14:paraId="098E3F9E" w14:textId="5794BC28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61D" w14:paraId="1CD9FF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03950052"/>
      <w:docPartObj>
        <w:docPartGallery w:val="Page Numbers (Bottom of Page)"/>
        <w:docPartUnique/>
      </w:docPartObj>
    </w:sdtPr>
    <w:sdtContent>
      <w:p w:rsidR="0030361D" w14:paraId="1B063B80" w14:textId="0946E57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7E">
          <w:rPr>
            <w:noProof/>
          </w:rPr>
          <w:t>2</w:t>
        </w:r>
        <w:r>
          <w:fldChar w:fldCharType="end"/>
        </w:r>
      </w:p>
    </w:sdtContent>
  </w:sdt>
  <w:p w:rsidR="0030361D" w14:paraId="054D52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61D" w14:paraId="3D0EB92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61D" w14:paraId="7CD927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61D" w14:paraId="3C5473E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61D" w14:paraId="65F56B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B7A"/>
    <w:rsid w:val="00027865"/>
    <w:rsid w:val="00041F5C"/>
    <w:rsid w:val="000A0CFC"/>
    <w:rsid w:val="000D071B"/>
    <w:rsid w:val="001218C2"/>
    <w:rsid w:val="00122988"/>
    <w:rsid w:val="00161932"/>
    <w:rsid w:val="00161B7A"/>
    <w:rsid w:val="002631CB"/>
    <w:rsid w:val="002E5BF5"/>
    <w:rsid w:val="0030361D"/>
    <w:rsid w:val="00332908"/>
    <w:rsid w:val="0033598F"/>
    <w:rsid w:val="003644E0"/>
    <w:rsid w:val="003854D4"/>
    <w:rsid w:val="003D5A1B"/>
    <w:rsid w:val="00402FD5"/>
    <w:rsid w:val="00421916"/>
    <w:rsid w:val="0043067C"/>
    <w:rsid w:val="004631E4"/>
    <w:rsid w:val="004B4FFD"/>
    <w:rsid w:val="004E07CB"/>
    <w:rsid w:val="005142F5"/>
    <w:rsid w:val="00535C66"/>
    <w:rsid w:val="005363BC"/>
    <w:rsid w:val="0057647E"/>
    <w:rsid w:val="005874E0"/>
    <w:rsid w:val="005C6BA5"/>
    <w:rsid w:val="005D335C"/>
    <w:rsid w:val="005E0FE2"/>
    <w:rsid w:val="005F21BF"/>
    <w:rsid w:val="00652B26"/>
    <w:rsid w:val="00663E2B"/>
    <w:rsid w:val="00666823"/>
    <w:rsid w:val="006C36FE"/>
    <w:rsid w:val="007311E6"/>
    <w:rsid w:val="00732D85"/>
    <w:rsid w:val="0078497F"/>
    <w:rsid w:val="007A54AE"/>
    <w:rsid w:val="007F7831"/>
    <w:rsid w:val="00823466"/>
    <w:rsid w:val="00832131"/>
    <w:rsid w:val="0088469A"/>
    <w:rsid w:val="008C74A3"/>
    <w:rsid w:val="008F5D4F"/>
    <w:rsid w:val="00913031"/>
    <w:rsid w:val="00942EC2"/>
    <w:rsid w:val="00A02627"/>
    <w:rsid w:val="00AB48D3"/>
    <w:rsid w:val="00AD1CCD"/>
    <w:rsid w:val="00AE2E65"/>
    <w:rsid w:val="00B211F7"/>
    <w:rsid w:val="00B25A92"/>
    <w:rsid w:val="00B31FD4"/>
    <w:rsid w:val="00BA1702"/>
    <w:rsid w:val="00C2559C"/>
    <w:rsid w:val="00C330E2"/>
    <w:rsid w:val="00C47BD6"/>
    <w:rsid w:val="00C500BF"/>
    <w:rsid w:val="00C52987"/>
    <w:rsid w:val="00CC4B71"/>
    <w:rsid w:val="00CC6739"/>
    <w:rsid w:val="00CE75BB"/>
    <w:rsid w:val="00D61947"/>
    <w:rsid w:val="00DD385C"/>
    <w:rsid w:val="00E77C25"/>
    <w:rsid w:val="00EC7D23"/>
    <w:rsid w:val="00EE0112"/>
    <w:rsid w:val="00F3194D"/>
    <w:rsid w:val="00F34AC9"/>
    <w:rsid w:val="00F5622B"/>
    <w:rsid w:val="00F85FF3"/>
    <w:rsid w:val="00FC317A"/>
    <w:rsid w:val="00FF6240"/>
    <w:rsid w:val="00FF74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9B786C8-0088-424C-83F4-A937E84C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7F7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F78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303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30361D"/>
  </w:style>
  <w:style w:type="paragraph" w:styleId="Footer">
    <w:name w:val="footer"/>
    <w:basedOn w:val="Normal"/>
    <w:link w:val="a1"/>
    <w:uiPriority w:val="99"/>
    <w:unhideWhenUsed/>
    <w:rsid w:val="00303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303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